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0843DE1" w:rsidR="004655B5" w:rsidRPr="009E5E3B" w:rsidRDefault="00640ECA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Latn-RS"/>
              </w:rPr>
              <w:t xml:space="preserve">4.11. </w:t>
            </w:r>
            <w:r w:rsidRPr="00640ECA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радиолошкој дијагностици - шеф кабинета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07CB71" w:rsidR="004655B5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E0A1D8F" w:rsidR="009D065E" w:rsidRPr="00BB08BD" w:rsidRDefault="00640EC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40EC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радиолошку, ултразвучну и ЦТ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4BA0984" w:rsidR="008F3E6B" w:rsidRPr="00640ECA" w:rsidRDefault="00640EC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07D73C99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кабинета;</w:t>
            </w:r>
          </w:p>
          <w:p w14:paraId="673C5EE5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кабинета и сачињава извештај о спроведеној унутрашњој провери квалитета стручног рада кабинета, који месечно доставља помоћнику директора;</w:t>
            </w:r>
          </w:p>
          <w:p w14:paraId="12116291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кабинету;</w:t>
            </w:r>
          </w:p>
          <w:p w14:paraId="3FFF1351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3794DE92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кабинета</w:t>
            </w:r>
          </w:p>
          <w:p w14:paraId="652B6034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кабинету;</w:t>
            </w:r>
          </w:p>
          <w:p w14:paraId="4C168A93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-стара се о заштити од јонизујућег зрачења запослених у кабинету и пацијената;</w:t>
            </w:r>
          </w:p>
          <w:p w14:paraId="17CF0185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7B7A162B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15B15B12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4FFF874C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18F64C92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3BE44E56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409E1627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0BC4B900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14F9FEE2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55B3DB53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6FF1D3F8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2B5DC29D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46FFBBB4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5BD0CAD8" w14:textId="77777777" w:rsidR="00640ECA" w:rsidRPr="00640ECA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7402B43B" w:rsidR="004655B5" w:rsidRPr="00731284" w:rsidRDefault="00640ECA" w:rsidP="00640EC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40EC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42A22DB3" w:rsidR="004655B5" w:rsidRPr="00DC274F" w:rsidRDefault="00DF7B0C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112F674" w:rsidR="004655B5" w:rsidRPr="00DF7B0C" w:rsidRDefault="00DF7B0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53097104" w:rsidR="00BD3E08" w:rsidRPr="00DF7B0C" w:rsidRDefault="00DF7B0C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DF7B0C">
              <w:rPr>
                <w:rFonts w:ascii="Segoe UI" w:hAnsi="Segoe UI" w:cs="Segoe UI"/>
                <w:sz w:val="20"/>
                <w:szCs w:val="20"/>
                <w:lang w:val="sr-Cyrl-CS"/>
              </w:rPr>
              <w:t>20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DF7B0C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23E81DA" w:rsidR="006362C3" w:rsidRPr="00CD7686" w:rsidRDefault="00DF7B0C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72B4ACFB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</w:tcPr>
          <w:p w14:paraId="2CAA347E" w14:textId="182230B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8" w:type="dxa"/>
            <w:gridSpan w:val="3"/>
            <w:noWrap/>
          </w:tcPr>
          <w:p w14:paraId="18AC8F95" w14:textId="447D5B3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130867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609F976A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B1862" w14:textId="77777777" w:rsidR="00DF7B0C" w:rsidRPr="00DC274F" w:rsidRDefault="00DF7B0C" w:rsidP="00DF7B0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F9356B8" w14:textId="4ED8F39F" w:rsidR="00DF7B0C" w:rsidRPr="006362C3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F7B0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 апарат, ултра звук 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272B912" w14:textId="4AF407DB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632B46A" w14:textId="198209D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2402E48" w14:textId="7F6C26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3C6FF4" w14:textId="731279A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F7B0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F7B0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F7B0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DF7B0C" w:rsidRPr="00CD7686" w:rsidRDefault="00DF7B0C" w:rsidP="00DF7B0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F7B0C" w:rsidRPr="00CD7686" w:rsidRDefault="00DF7B0C" w:rsidP="00DF7B0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DF7B0C" w:rsidRPr="00CD7686" w:rsidRDefault="00DF7B0C" w:rsidP="00DF7B0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F7B0C" w:rsidRPr="00CD7686" w:rsidRDefault="00DF7B0C" w:rsidP="00DF7B0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F7B0C" w:rsidRPr="00CD7686" w:rsidRDefault="00DF7B0C" w:rsidP="00DF7B0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F7B0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F7B0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F7B0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F7B0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F7B0C" w:rsidRPr="0010672B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DF7B0C" w:rsidRPr="003B4642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DF7B0C" w:rsidRPr="00CD7686" w:rsidRDefault="00DF7B0C" w:rsidP="00DF7B0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F7B0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F7B0C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DF7B0C" w:rsidRPr="0094066D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F7B0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F7B0C" w:rsidRPr="00CD7686" w14:paraId="2BB55C88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1BC5BF5" w14:textId="0418399F" w:rsidR="00DF7B0C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5464" w:type="dxa"/>
            <w:gridSpan w:val="6"/>
            <w:vAlign w:val="center"/>
          </w:tcPr>
          <w:p w14:paraId="0220755D" w14:textId="021E70F4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онизујуће и нејонизујуће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(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>бавља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послове радиологије, бронхоскопиј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sz w:val="20"/>
                <w:szCs w:val="20"/>
              </w:rPr>
              <w:t xml:space="preserve"> инванзивне плућне дијагностике. и др.),</w:t>
            </w:r>
          </w:p>
        </w:tc>
        <w:tc>
          <w:tcPr>
            <w:tcW w:w="709" w:type="dxa"/>
            <w:vAlign w:val="center"/>
          </w:tcPr>
          <w:p w14:paraId="32431C78" w14:textId="64DFF3D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A7FD77" w14:textId="7E99751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EB38EDA" w14:textId="0DB97386" w:rsidR="00DF7B0C" w:rsidRPr="00DF7B0C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C2C1D" w14:textId="71B1665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180</w:t>
            </w:r>
          </w:p>
        </w:tc>
      </w:tr>
      <w:tr w:rsidR="00DF7B0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F7B0C" w:rsidRPr="007604D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DF7B0C" w:rsidRPr="00CD7686" w:rsidRDefault="00DF7B0C" w:rsidP="00DF7B0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F7B0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DF7B0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DF7B0C" w:rsidRPr="003B4642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DF7B0C" w:rsidRPr="00CD7686" w:rsidRDefault="00DF7B0C" w:rsidP="00DF7B0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F7B0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F7B0C" w:rsidRPr="00AA01E4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DF7B0C" w:rsidRPr="00AA01E4" w:rsidRDefault="00DF7B0C" w:rsidP="00DF7B0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F7B0C" w:rsidRPr="00814125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DF7B0C" w:rsidRPr="00CD7686" w:rsidRDefault="00DF7B0C" w:rsidP="00DF7B0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F7B0C" w:rsidRPr="00CD7686" w:rsidRDefault="00DF7B0C" w:rsidP="00DF7B0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lastRenderedPageBreak/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DF7B0C" w:rsidRPr="00CD7686" w14:paraId="2E80D4F6" w14:textId="77777777" w:rsidTr="00AC5C2E">
        <w:trPr>
          <w:trHeight w:val="300"/>
        </w:trPr>
        <w:tc>
          <w:tcPr>
            <w:tcW w:w="699" w:type="dxa"/>
            <w:noWrap/>
            <w:vAlign w:val="center"/>
          </w:tcPr>
          <w:p w14:paraId="00C1CFEA" w14:textId="272A4B2C" w:rsidR="00DF7B0C" w:rsidRPr="00DF7B0C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5.7. </w:t>
            </w:r>
          </w:p>
        </w:tc>
        <w:tc>
          <w:tcPr>
            <w:tcW w:w="8813" w:type="dxa"/>
            <w:vAlign w:val="center"/>
          </w:tcPr>
          <w:p w14:paraId="7F855463" w14:textId="77777777" w:rsidR="00DF7B0C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онизујуће и нејонизујуће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 xml:space="preserve">зрачење 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(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Приликом о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>бавља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ња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послове радиологије, бронхоскопиј</w:t>
            </w:r>
            <w:r w:rsidRPr="00DF7B0C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е,</w:t>
            </w:r>
            <w:r w:rsidRPr="00DF7B0C">
              <w:rPr>
                <w:rFonts w:ascii="Segoe UI" w:hAnsi="Segoe UI" w:cs="Segoe UI"/>
                <w:b/>
                <w:sz w:val="20"/>
                <w:szCs w:val="20"/>
              </w:rPr>
              <w:t xml:space="preserve"> инванзивне плућне дијагностике. и др.)</w:t>
            </w:r>
          </w:p>
          <w:p w14:paraId="529E6944" w14:textId="00DBAE72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Обављање здравствених прегледа. </w:t>
            </w:r>
          </w:p>
          <w:p w14:paraId="03739720" w14:textId="77777777" w:rsid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DF7B0C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Користити средства личне заштите при раду са изворима јонизујућег и ултразвучног зрачења.</w:t>
            </w:r>
          </w:p>
          <w:p w14:paraId="2651E311" w14:textId="6C158013" w:rsidR="00DF7B0C" w:rsidRPr="00DF7B0C" w:rsidRDefault="00DF7B0C" w:rsidP="00DF7B0C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Ношење личних дозатора.</w:t>
            </w:r>
          </w:p>
        </w:tc>
      </w:tr>
      <w:tr w:rsidR="00DF7B0C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F7B0C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DF7B0C" w:rsidRPr="00CD7686" w:rsidRDefault="00DF7B0C" w:rsidP="00DF7B0C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DF7B0C" w:rsidRPr="00C50B9D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DF7B0C" w:rsidRPr="00CD7686" w:rsidRDefault="00DF7B0C" w:rsidP="00DF7B0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DF7B0C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DF7B0C" w:rsidRPr="00CD7686" w:rsidRDefault="00DF7B0C" w:rsidP="00DF7B0C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DF7B0C" w:rsidRPr="00CD7686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DF7B0C" w:rsidRPr="00C50B9D" w:rsidRDefault="00DF7B0C" w:rsidP="00DF7B0C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DF7B0C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DF7B0C" w:rsidRPr="00CD7686" w:rsidRDefault="00DF7B0C" w:rsidP="00DF7B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DF7B0C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DF7B0C" w:rsidRPr="00CD7686" w:rsidRDefault="00DF7B0C" w:rsidP="00DF7B0C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DF7B0C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F7B0C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DF7B0C" w:rsidRPr="00CD7686" w:rsidRDefault="00DF7B0C" w:rsidP="00DF7B0C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DF7B0C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F7B0C" w:rsidRPr="00CD7686" w14:paraId="0A6511E4" w14:textId="77777777" w:rsidTr="00EB622D">
        <w:trPr>
          <w:trHeight w:val="1525"/>
        </w:trPr>
        <w:tc>
          <w:tcPr>
            <w:tcW w:w="699" w:type="dxa"/>
            <w:shd w:val="clear" w:color="auto" w:fill="auto"/>
            <w:noWrap/>
          </w:tcPr>
          <w:p w14:paraId="749ED599" w14:textId="48144E19" w:rsidR="00DF7B0C" w:rsidRPr="00CD7686" w:rsidRDefault="00DF7B0C" w:rsidP="00DF7B0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DF7B0C" w:rsidRPr="00CD7686" w:rsidRDefault="00DF7B0C" w:rsidP="00DF7B0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DF7B0C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DF7B0C" w:rsidRPr="00CD7686" w:rsidRDefault="00DF7B0C" w:rsidP="00DF7B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DF7B0C" w:rsidRPr="00CD7686" w:rsidRDefault="00DF7B0C" w:rsidP="00EB622D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EB622D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/>
                <w:noProof/>
                <w:sz w:val="18"/>
                <w:szCs w:val="18"/>
                <w:lang w:val="sr-Cyrl-RS"/>
              </w:rPr>
              <w:t>Средства личне заштите на раду</w:t>
            </w:r>
          </w:p>
        </w:tc>
      </w:tr>
      <w:tr w:rsidR="006362C3" w:rsidRPr="00EB622D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bookmarkStart w:id="0" w:name="_Hlk183030612"/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Рок употребе</w:t>
            </w: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en-US"/>
              </w:rPr>
              <w:t xml:space="preserve"> (</w:t>
            </w:r>
            <w:r w:rsidRPr="00EB622D">
              <w:rPr>
                <w:rFonts w:ascii="Segoe UI" w:hAnsi="Segoe UI" w:cs="Segoe UI"/>
                <w:bCs w:val="0"/>
                <w:i/>
                <w:iCs/>
                <w:noProof/>
                <w:sz w:val="18"/>
                <w:szCs w:val="18"/>
                <w:lang w:val="sr-Cyrl-RS"/>
              </w:rPr>
              <w:t>год)*</w:t>
            </w:r>
          </w:p>
        </w:tc>
      </w:tr>
      <w:tr w:rsidR="006362C3" w:rsidRPr="00EB622D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362C3" w:rsidRPr="00EB622D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6362C3" w:rsidRPr="00EB622D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EB622D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6362C3" w:rsidRPr="00EB622D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6362C3" w:rsidRPr="00EB622D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lastRenderedPageBreak/>
              <w:t>10.</w:t>
            </w:r>
          </w:p>
        </w:tc>
        <w:tc>
          <w:tcPr>
            <w:tcW w:w="4368" w:type="dxa"/>
          </w:tcPr>
          <w:p w14:paraId="0A9DCF9B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EB622D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EB622D" w:rsidRPr="00EB622D" w14:paraId="57FB7A04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70A32579" w14:textId="3373716A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3DE17DF5" w14:textId="6AF6F4A8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Оловна кецеља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0EA9E22B" w14:textId="1F14C15A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26564E02" w14:textId="7A4A57F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6BD546AE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62EBBE43" w14:textId="57516DC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12.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08EF04DB" w14:textId="111D5009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Оловни оковратник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549A0A58" w14:textId="2C9430D4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348BA211" w14:textId="4C21FA66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11F08780" w14:textId="77777777" w:rsidTr="002F16E4">
        <w:trPr>
          <w:trHeight w:val="343"/>
        </w:trPr>
        <w:tc>
          <w:tcPr>
            <w:tcW w:w="983" w:type="dxa"/>
            <w:noWrap/>
            <w:vAlign w:val="center"/>
          </w:tcPr>
          <w:p w14:paraId="7BDA9B9A" w14:textId="4D38CAA7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13.</w:t>
            </w:r>
          </w:p>
        </w:tc>
        <w:tc>
          <w:tcPr>
            <w:tcW w:w="4368" w:type="dxa"/>
            <w:tcBorders>
              <w:right w:val="single" w:sz="4" w:space="0" w:color="auto"/>
            </w:tcBorders>
          </w:tcPr>
          <w:p w14:paraId="0C905361" w14:textId="4E8FFC89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sr-Cyrl-RS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sr-Cyrl-RS"/>
              </w:rPr>
              <w:t>Штитник за тестисе</w:t>
            </w:r>
          </w:p>
        </w:tc>
        <w:tc>
          <w:tcPr>
            <w:tcW w:w="2177" w:type="dxa"/>
            <w:tcBorders>
              <w:left w:val="single" w:sz="4" w:space="0" w:color="auto"/>
              <w:right w:val="single" w:sz="4" w:space="0" w:color="auto"/>
            </w:tcBorders>
          </w:tcPr>
          <w:p w14:paraId="17DB65D1" w14:textId="04D7F9AD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noWrap/>
          </w:tcPr>
          <w:p w14:paraId="56DDB188" w14:textId="6C921685" w:rsidR="00EB622D" w:rsidRPr="00EB622D" w:rsidRDefault="00EB622D" w:rsidP="00EB622D">
            <w:pPr>
              <w:ind w:left="19"/>
              <w:jc w:val="center"/>
              <w:rPr>
                <w:rFonts w:ascii="Segoe UI" w:hAnsi="Segoe UI" w:cs="Segoe UI"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sz w:val="18"/>
                <w:szCs w:val="18"/>
                <w:lang w:val="ru-RU"/>
              </w:rPr>
              <w:t>5</w:t>
            </w:r>
          </w:p>
        </w:tc>
      </w:tr>
      <w:tr w:rsidR="00EB622D" w:rsidRPr="00EB622D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EB622D" w:rsidRPr="00EB622D" w:rsidRDefault="00EB622D" w:rsidP="00EB622D">
            <w:pPr>
              <w:ind w:left="19"/>
              <w:jc w:val="both"/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</w:pPr>
            <w:r w:rsidRPr="00EB622D">
              <w:rPr>
                <w:rFonts w:ascii="Segoe UI" w:hAnsi="Segoe UI" w:cs="Segoe UI"/>
                <w:i/>
                <w:iCs/>
                <w:sz w:val="18"/>
                <w:szCs w:val="18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C850D5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640ECA" w:rsidRPr="00640EC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4.11. Доктор медицине специјалиста у радиолошкој дијагностици - шеф кабинета</w:t>
            </w:r>
          </w:p>
          <w:p w14:paraId="25D55625" w14:textId="5D0B22C8" w:rsidR="004655B5" w:rsidRPr="00CD7686" w:rsidRDefault="00DF7B0C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0D090E5E" w14:textId="77777777" w:rsidR="004655B5" w:rsidRPr="00DF7B0C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7C2923" w14:textId="3052B156" w:rsidR="00DF7B0C" w:rsidRPr="00DF7B0C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2028F225" w14:textId="7CB973FD" w:rsidR="00DF7B0C" w:rsidRPr="005113E0" w:rsidRDefault="00DF7B0C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5A1A280E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1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DF7B0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60A7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D2259" w14:textId="77777777" w:rsidR="002072B0" w:rsidRDefault="002072B0" w:rsidP="00FB3900">
      <w:r>
        <w:separator/>
      </w:r>
    </w:p>
  </w:endnote>
  <w:endnote w:type="continuationSeparator" w:id="0">
    <w:p w14:paraId="0E078AA0" w14:textId="77777777" w:rsidR="002072B0" w:rsidRDefault="002072B0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BC8E1" w14:textId="77777777" w:rsidR="002072B0" w:rsidRDefault="002072B0" w:rsidP="00FB3900">
      <w:r>
        <w:separator/>
      </w:r>
    </w:p>
  </w:footnote>
  <w:footnote w:type="continuationSeparator" w:id="0">
    <w:p w14:paraId="3707447A" w14:textId="77777777" w:rsidR="002072B0" w:rsidRDefault="002072B0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0FA4"/>
    <w:multiLevelType w:val="hybridMultilevel"/>
    <w:tmpl w:val="C1D49D78"/>
    <w:lvl w:ilvl="0" w:tplc="9AB6D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606115B"/>
    <w:multiLevelType w:val="hybridMultilevel"/>
    <w:tmpl w:val="F8520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8"/>
  </w:num>
  <w:num w:numId="41" w16cid:durableId="667101241">
    <w:abstractNumId w:val="27"/>
  </w:num>
  <w:num w:numId="42" w16cid:durableId="90225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60A76"/>
    <w:rsid w:val="000C6906"/>
    <w:rsid w:val="0010672B"/>
    <w:rsid w:val="00133C50"/>
    <w:rsid w:val="0015065B"/>
    <w:rsid w:val="001B6A33"/>
    <w:rsid w:val="001C1F88"/>
    <w:rsid w:val="001D3FB3"/>
    <w:rsid w:val="001F2C56"/>
    <w:rsid w:val="002072B0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E4A28"/>
    <w:rsid w:val="003F18F5"/>
    <w:rsid w:val="00437E3D"/>
    <w:rsid w:val="004655B5"/>
    <w:rsid w:val="004B03A1"/>
    <w:rsid w:val="005113E0"/>
    <w:rsid w:val="00562410"/>
    <w:rsid w:val="005C40E9"/>
    <w:rsid w:val="005F5C09"/>
    <w:rsid w:val="006362C3"/>
    <w:rsid w:val="00640ECA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25553"/>
    <w:rsid w:val="008F3E6B"/>
    <w:rsid w:val="008F5961"/>
    <w:rsid w:val="008F74B2"/>
    <w:rsid w:val="0094066D"/>
    <w:rsid w:val="009A62DD"/>
    <w:rsid w:val="009D065E"/>
    <w:rsid w:val="009E5E3B"/>
    <w:rsid w:val="009F58BA"/>
    <w:rsid w:val="00AA01E4"/>
    <w:rsid w:val="00B3000F"/>
    <w:rsid w:val="00B33D8D"/>
    <w:rsid w:val="00B84894"/>
    <w:rsid w:val="00BB08BD"/>
    <w:rsid w:val="00BD3E08"/>
    <w:rsid w:val="00BD777C"/>
    <w:rsid w:val="00C50B9D"/>
    <w:rsid w:val="00C54BC1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DF7B0C"/>
    <w:rsid w:val="00E57A3B"/>
    <w:rsid w:val="00E65DA9"/>
    <w:rsid w:val="00EB622D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7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2024-12-15T08:42:00Z</cp:lastPrinted>
  <dcterms:created xsi:type="dcterms:W3CDTF">2024-11-14T06:14:00Z</dcterms:created>
  <dcterms:modified xsi:type="dcterms:W3CDTF">2024-12-15T08:42:00Z</dcterms:modified>
</cp:coreProperties>
</file>